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2C" w:rsidRDefault="003D5B2C" w:rsidP="003D5B2C">
      <w:pPr>
        <w:jc w:val="center"/>
        <w:rPr>
          <w:rStyle w:val="fontstyle01"/>
        </w:rPr>
      </w:pPr>
      <w:r>
        <w:rPr>
          <w:rStyle w:val="fontstyle01"/>
        </w:rPr>
        <w:t>Памятка родителям по обеспечению безопасности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детей во время каникул</w:t>
      </w:r>
    </w:p>
    <w:p w:rsidR="006443AD" w:rsidRDefault="003D5B2C" w:rsidP="003D5B2C">
      <w:pPr>
        <w:jc w:val="both"/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bookmarkStart w:id="0" w:name="_GoBack"/>
      <w:bookmarkEnd w:id="0"/>
      <w:r>
        <w:rPr>
          <w:rStyle w:val="fontstyle21"/>
        </w:rPr>
        <w:t>С целью организационной и продуктивной оздоровительной, познавательной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досуговой деятельности школьников в каникулярное время родителям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необходимо ориентироваться следующими методическими рекомендациями: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1. Ознакомиться с содержанием информационного пространства в фойе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школы, с планом работы школы на каникулах, графиками работы кружков,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спортивных секций, мероприятиями, которые проводятся в спортивном зале.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2. Получить консультацию у классного руководителя по поводу планов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организации внеурочной занятности класса на каникулах.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3. Вести учет времени работы ребенка на компьютере и просмотра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телевизионных передач.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 началом каникул, наших детей подстерегает повышенная опасность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дорогах, у водоёмов, в лесу, на игровых площадках, в садах, во дворах. Этому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способствует погода, поездки и любопытство детей, наличие свободного </w:t>
      </w:r>
      <w:proofErr w:type="gramStart"/>
      <w:r>
        <w:rPr>
          <w:rStyle w:val="fontstyle21"/>
        </w:rPr>
        <w:t>времени,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</w:t>
      </w:r>
      <w:proofErr w:type="gramEnd"/>
      <w:r>
        <w:rPr>
          <w:rStyle w:val="fontstyle21"/>
        </w:rPr>
        <w:t xml:space="preserve"> главное отсутствие должного контроля со стороны взрослых.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Чтобы дети были отдохнувшими, здоровыми и живыми надо помнить ряд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правил и условий при организации их отдыха с родителями, родственниками,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друзьями (на даче ли в деревне у бабушки):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Не показывайте негативный пример, купаясь в местах, где купание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запрещено!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  <w:sz w:val="30"/>
          <w:szCs w:val="30"/>
        </w:rPr>
        <w:t>не допускайте бесцельного, бесконтрольного времяпровождения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21"/>
          <w:sz w:val="30"/>
          <w:szCs w:val="30"/>
        </w:rPr>
        <w:t xml:space="preserve">детей на улице. </w:t>
      </w:r>
      <w:r>
        <w:rPr>
          <w:rStyle w:val="fontstyle21"/>
        </w:rPr>
        <w:t>Помните! В соответствии с законодательством с 23.00 до 6.00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часов детям и подросткам до 16 лет запрещено появляться на улице 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сопровождения </w:t>
      </w:r>
      <w:proofErr w:type="gramStart"/>
      <w:r>
        <w:rPr>
          <w:rStyle w:val="fontstyle21"/>
        </w:rPr>
        <w:t>взрослых;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•</w:t>
      </w:r>
      <w:proofErr w:type="gramEnd"/>
      <w:r>
        <w:rPr>
          <w:rStyle w:val="fontstyle31"/>
        </w:rPr>
        <w:t xml:space="preserve"> </w:t>
      </w:r>
      <w:r>
        <w:rPr>
          <w:rStyle w:val="fontstyle21"/>
        </w:rPr>
        <w:t>постоянно будьте в курсе, где и с кем ваш ребёнок, контролируйте место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пребывания детей </w:t>
      </w:r>
      <w:r>
        <w:rPr>
          <w:rStyle w:val="fontstyle21"/>
          <w:color w:val="111111"/>
        </w:rPr>
        <w:t>в любое время суток, обратите внимание на окружение ребенка,</w:t>
      </w:r>
      <w:r>
        <w:rPr>
          <w:rFonts w:ascii="TimesNewRomanPSMT" w:hAnsi="TimesNewRomanPSMT"/>
          <w:color w:val="111111"/>
          <w:sz w:val="28"/>
          <w:szCs w:val="28"/>
        </w:rPr>
        <w:br/>
      </w:r>
      <w:r>
        <w:rPr>
          <w:rStyle w:val="fontstyle21"/>
          <w:color w:val="111111"/>
        </w:rPr>
        <w:t>контактируйте с его друзьями и знакомыми, знайте адреса и телефоны.</w:t>
      </w:r>
      <w:r>
        <w:rPr>
          <w:rFonts w:ascii="TimesNewRomanPSMT" w:hAnsi="TimesNewRomanPSMT"/>
          <w:color w:val="111111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 xml:space="preserve">изучите с детьми правила езды на велосипедах, </w:t>
      </w:r>
      <w:proofErr w:type="spellStart"/>
      <w:r>
        <w:rPr>
          <w:rStyle w:val="fontstyle21"/>
        </w:rPr>
        <w:t>квадроциклах</w:t>
      </w:r>
      <w:proofErr w:type="spellEnd"/>
      <w:r>
        <w:rPr>
          <w:rStyle w:val="fontstyle21"/>
        </w:rPr>
        <w:t>, скутерах,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мопедах, мотоциклах. Помните! Детям, не достигшим 14 лет, запрещено управлять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велосипедом на автомагистралях и приравненных к ним дорогам, а детям,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достигшим 16 лет, скутером (мопедом, </w:t>
      </w:r>
      <w:proofErr w:type="spellStart"/>
      <w:r>
        <w:rPr>
          <w:rStyle w:val="fontstyle21"/>
        </w:rPr>
        <w:t>квадроциклом</w:t>
      </w:r>
      <w:proofErr w:type="spellEnd"/>
      <w:proofErr w:type="gramStart"/>
      <w:r>
        <w:rPr>
          <w:rStyle w:val="fontstyle21"/>
        </w:rPr>
        <w:t>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•</w:t>
      </w:r>
      <w:proofErr w:type="gramEnd"/>
      <w:r>
        <w:rPr>
          <w:rStyle w:val="fontstyle31"/>
        </w:rPr>
        <w:t xml:space="preserve"> </w:t>
      </w:r>
      <w:r>
        <w:rPr>
          <w:rStyle w:val="fontstyle21"/>
        </w:rPr>
        <w:t>Не допускайте распития спиртных напитков несовершеннолетними.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соответствии со ст.19.3 КоАП Республики Беларусь распитие в общественных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местах алкогольных, слабоалкогольных напитков и пива, либо появление в пьяном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виде, оскорбляющем человеческое достоинство и нравственность, влечет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 xml:space="preserve">наложение </w:t>
      </w:r>
      <w:proofErr w:type="gramStart"/>
      <w:r>
        <w:rPr>
          <w:rStyle w:val="fontstyle21"/>
        </w:rPr>
        <w:t>штрафа.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•</w:t>
      </w:r>
      <w:proofErr w:type="gramEnd"/>
      <w:r>
        <w:rPr>
          <w:rStyle w:val="fontstyle31"/>
        </w:rPr>
        <w:t xml:space="preserve"> </w:t>
      </w:r>
      <w:r>
        <w:rPr>
          <w:rStyle w:val="fontstyle21"/>
        </w:rPr>
        <w:t>формируйте у детей навыки обеспечения личной безопасности,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разрешайте разговаривать с незнакомыми людьми. Объясните ребёнку, что он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имеет полное право сказать «нет» всегда и кому угодно, если этот «кто-то»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пытается причинить ему вред;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проведите с детьми с детьми индивидуальные беседы, объяснив важные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правила, соблюдение которых поможет сохранить жизнь;</w:t>
      </w:r>
      <w:r>
        <w:br/>
      </w:r>
      <w:r>
        <w:rPr>
          <w:rStyle w:val="fontstyle31"/>
        </w:rPr>
        <w:t xml:space="preserve">• </w:t>
      </w:r>
      <w:r>
        <w:rPr>
          <w:rStyle w:val="fontstyle21"/>
        </w:rPr>
        <w:t>чтобы не стать жертвой или виновником дорожно-транспортного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происшествия, обучите детей правилам дорожного движения, научите их быть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предельно внимательными на дороге и в общественном транспорте;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Необходимо учить детей не только соблюдать Правила движения, но 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самого раннего возраста учить их наблюдать и ориентироваться. Основной способ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формирования навыков поведения - наблюдения, подражание взрослым, прежде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всего </w:t>
      </w:r>
      <w:proofErr w:type="gramStart"/>
      <w:r>
        <w:rPr>
          <w:rStyle w:val="fontstyle21"/>
        </w:rPr>
        <w:t>родителям.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•</w:t>
      </w:r>
      <w:proofErr w:type="gramEnd"/>
      <w:r>
        <w:rPr>
          <w:rStyle w:val="fontstyle31"/>
        </w:rPr>
        <w:t xml:space="preserve"> </w:t>
      </w:r>
      <w:r>
        <w:rPr>
          <w:rStyle w:val="fontstyle21"/>
        </w:rPr>
        <w:t>Находясь с ребенком на проезжей части, не спешите, переходите дорогу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размеренным шагом. Иначе вы научите спешить там, где надо наблюдать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соблюдать правила </w:t>
      </w:r>
      <w:proofErr w:type="gramStart"/>
      <w:r>
        <w:rPr>
          <w:rStyle w:val="fontstyle21"/>
        </w:rPr>
        <w:t>безопасности.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•</w:t>
      </w:r>
      <w:proofErr w:type="gramEnd"/>
      <w:r>
        <w:rPr>
          <w:rStyle w:val="fontstyle31"/>
        </w:rPr>
        <w:t xml:space="preserve"> </w:t>
      </w:r>
      <w:r>
        <w:rPr>
          <w:rStyle w:val="fontstyle21"/>
        </w:rPr>
        <w:t>Не посылайте ребенка переходить или перебегать дорогу впереди вас 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этим вы обучаете его переходить через дорогу, не глядя по сторонам.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Учите ребенка смотреть. У ребенка должен быть выработан твердый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навык: прежде, чем сделать первый шаг с тротуара, он поворачивает голову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осматривает дорогу во всех направлениях. Это должно быть доведено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автоматизма.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•</w:t>
      </w:r>
      <w:proofErr w:type="gramEnd"/>
      <w:r>
        <w:rPr>
          <w:rStyle w:val="fontstyle31"/>
        </w:rPr>
        <w:t xml:space="preserve"> </w:t>
      </w:r>
      <w:r>
        <w:rPr>
          <w:rStyle w:val="fontstyle21"/>
        </w:rPr>
        <w:t>Твердо усвойте сами и научите ребенка, что входить в любой вид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транспорта и выходить из него можно только тогда, когда он стоит. Объясните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ребенку, почему нельзя прыгать на </w:t>
      </w:r>
      <w:proofErr w:type="gramStart"/>
      <w:r>
        <w:rPr>
          <w:rStyle w:val="fontstyle21"/>
        </w:rPr>
        <w:t>ходу.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•</w:t>
      </w:r>
      <w:proofErr w:type="gramEnd"/>
      <w:r>
        <w:rPr>
          <w:rStyle w:val="fontstyle31"/>
        </w:rPr>
        <w:t xml:space="preserve"> </w:t>
      </w:r>
      <w:r>
        <w:rPr>
          <w:rStyle w:val="fontstyle21"/>
        </w:rPr>
        <w:t>разъясните Вашему ребенку опасность нахождения вблизи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железнодорожных путей, о том, какую опасность представляют собой наушники,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особенно с громко включенной музыкой. Следует помнить о том, что железная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дорога – зона повышенной </w:t>
      </w:r>
      <w:proofErr w:type="gramStart"/>
      <w:r>
        <w:rPr>
          <w:rStyle w:val="fontstyle21"/>
        </w:rPr>
        <w:t>опасности!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•</w:t>
      </w:r>
      <w:proofErr w:type="gramEnd"/>
      <w:r>
        <w:rPr>
          <w:rStyle w:val="fontstyle31"/>
        </w:rPr>
        <w:t xml:space="preserve"> </w:t>
      </w:r>
      <w:r>
        <w:rPr>
          <w:rStyle w:val="fontstyle21"/>
        </w:rPr>
        <w:t>проявляйте осторожность и соблюдайте все требования безопасности,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находясь с детьми на игровой или спортивной площадке, в походе;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решите проблему свободного времени детей, организуйте досуг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Конечно, невозможно предусмотреть все ситуации и дать советы на все</w:t>
      </w:r>
      <w:r>
        <w:rPr>
          <w:rFonts w:ascii="TimesNewRomanPS-ItalicMT" w:hAnsi="TimesNewRomanPS-ItalicMT"/>
          <w:i/>
          <w:iCs/>
          <w:color w:val="0070C0"/>
          <w:sz w:val="30"/>
          <w:szCs w:val="30"/>
        </w:rPr>
        <w:br/>
      </w:r>
      <w:r>
        <w:rPr>
          <w:rStyle w:val="fontstyle41"/>
        </w:rPr>
        <w:t>случаи жизни. Но научить ребенка быть осторожным можно и нужно. И</w:t>
      </w:r>
      <w:r>
        <w:rPr>
          <w:rFonts w:ascii="TimesNewRomanPS-ItalicMT" w:hAnsi="TimesNewRomanPS-ItalicMT"/>
          <w:i/>
          <w:iCs/>
          <w:color w:val="0070C0"/>
          <w:sz w:val="30"/>
          <w:szCs w:val="30"/>
        </w:rPr>
        <w:t xml:space="preserve"> </w:t>
      </w:r>
      <w:r>
        <w:rPr>
          <w:rStyle w:val="fontstyle41"/>
        </w:rPr>
        <w:t>никто не сможет сделать это лучше, чем родители. Внимание, любовь и</w:t>
      </w:r>
      <w:r>
        <w:rPr>
          <w:rFonts w:ascii="TimesNewRomanPS-ItalicMT" w:hAnsi="TimesNewRomanPS-ItalicMT"/>
          <w:i/>
          <w:iCs/>
          <w:color w:val="0070C0"/>
          <w:sz w:val="30"/>
          <w:szCs w:val="30"/>
        </w:rPr>
        <w:t xml:space="preserve"> </w:t>
      </w:r>
      <w:r>
        <w:rPr>
          <w:rStyle w:val="fontstyle41"/>
        </w:rPr>
        <w:t xml:space="preserve">забота – лучшие средства для защиты вашего малыша от </w:t>
      </w:r>
      <w:r>
        <w:rPr>
          <w:rStyle w:val="fontstyle41"/>
        </w:rPr>
        <w:lastRenderedPageBreak/>
        <w:t>возможной беды.</w:t>
      </w:r>
      <w:r>
        <w:rPr>
          <w:rFonts w:ascii="TimesNewRomanPS-ItalicMT" w:hAnsi="TimesNewRomanPS-ItalicMT"/>
          <w:i/>
          <w:iCs/>
          <w:color w:val="0070C0"/>
          <w:sz w:val="30"/>
          <w:szCs w:val="30"/>
        </w:rPr>
        <w:br/>
      </w:r>
      <w:r>
        <w:rPr>
          <w:rStyle w:val="fontstyle41"/>
        </w:rPr>
        <w:t>И помните: ребенок всегда смотрит на вас. Поэтому пусть ваш пример</w:t>
      </w:r>
      <w:r>
        <w:rPr>
          <w:rFonts w:ascii="TimesNewRomanPS-ItalicMT" w:hAnsi="TimesNewRomanPS-ItalicMT"/>
          <w:i/>
          <w:iCs/>
          <w:color w:val="0070C0"/>
          <w:sz w:val="30"/>
          <w:szCs w:val="30"/>
        </w:rPr>
        <w:t xml:space="preserve"> </w:t>
      </w:r>
      <w:r>
        <w:rPr>
          <w:rStyle w:val="fontstyle41"/>
        </w:rPr>
        <w:t>соблюдения правил безопасности научит его и подарит ему здоровое,</w:t>
      </w:r>
      <w:r>
        <w:rPr>
          <w:rFonts w:ascii="TimesNewRomanPS-ItalicMT" w:hAnsi="TimesNewRomanPS-ItalicMT"/>
          <w:i/>
          <w:iCs/>
          <w:color w:val="0070C0"/>
          <w:sz w:val="30"/>
          <w:szCs w:val="30"/>
        </w:rPr>
        <w:t xml:space="preserve"> </w:t>
      </w:r>
      <w:r>
        <w:rPr>
          <w:rStyle w:val="fontstyle41"/>
        </w:rPr>
        <w:t>счастливое и безопасное детство</w:t>
      </w:r>
      <w:r>
        <w:rPr>
          <w:rFonts w:ascii="TimesNewRomanPS-ItalicMT" w:hAnsi="TimesNewRomanPS-ItalicMT"/>
          <w:i/>
          <w:iCs/>
          <w:color w:val="0070C0"/>
          <w:sz w:val="30"/>
          <w:szCs w:val="30"/>
        </w:rPr>
        <w:br/>
      </w:r>
      <w:r>
        <w:rPr>
          <w:rStyle w:val="fontstyle51"/>
        </w:rPr>
        <w:t>Сохранение жизни и здоровья детей – главная обязанность взрослых</w:t>
      </w:r>
    </w:p>
    <w:sectPr w:rsidR="0064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74"/>
    <w:rsid w:val="003D5B2C"/>
    <w:rsid w:val="006443AD"/>
    <w:rsid w:val="00E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C36B-A447-4037-8982-6F1B6C21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D5B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3D5B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D5B2C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D5B2C"/>
    <w:rPr>
      <w:rFonts w:ascii="TimesNewRomanPS-ItalicMT" w:hAnsi="TimesNewRomanPS-ItalicMT" w:hint="default"/>
      <w:b w:val="0"/>
      <w:bCs w:val="0"/>
      <w:i/>
      <w:iCs/>
      <w:color w:val="0070C0"/>
      <w:sz w:val="30"/>
      <w:szCs w:val="30"/>
    </w:rPr>
  </w:style>
  <w:style w:type="character" w:customStyle="1" w:styleId="fontstyle51">
    <w:name w:val="fontstyle51"/>
    <w:basedOn w:val="a0"/>
    <w:rsid w:val="003D5B2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Simanovic</dc:creator>
  <cp:keywords/>
  <dc:description/>
  <cp:lastModifiedBy>Simanovic</cp:lastModifiedBy>
  <cp:revision>2</cp:revision>
  <dcterms:created xsi:type="dcterms:W3CDTF">2024-06-05T08:05:00Z</dcterms:created>
  <dcterms:modified xsi:type="dcterms:W3CDTF">2024-06-05T08:06:00Z</dcterms:modified>
</cp:coreProperties>
</file>